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B79" w:rsidRDefault="00965005" w:rsidP="0096500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Зачетные и экзаменационные требования по дисциплине «</w:t>
      </w:r>
      <w:r w:rsidR="00B208F9">
        <w:rPr>
          <w:sz w:val="28"/>
          <w:szCs w:val="28"/>
        </w:rPr>
        <w:t>Теория и методика спортивной подготовки в избранном виде спорта</w:t>
      </w:r>
      <w:r>
        <w:rPr>
          <w:sz w:val="28"/>
          <w:szCs w:val="28"/>
        </w:rPr>
        <w:t xml:space="preserve">» для студентов </w:t>
      </w:r>
      <w:r w:rsidR="00EE3A9C">
        <w:rPr>
          <w:sz w:val="28"/>
          <w:szCs w:val="28"/>
        </w:rPr>
        <w:t>4</w:t>
      </w:r>
      <w:r>
        <w:rPr>
          <w:sz w:val="28"/>
          <w:szCs w:val="28"/>
        </w:rPr>
        <w:t xml:space="preserve"> курса дневно</w:t>
      </w:r>
      <w:r w:rsidR="00B208F9">
        <w:rPr>
          <w:sz w:val="28"/>
          <w:szCs w:val="28"/>
        </w:rPr>
        <w:t>й формы получения образования</w:t>
      </w:r>
      <w:r>
        <w:rPr>
          <w:sz w:val="28"/>
          <w:szCs w:val="28"/>
        </w:rPr>
        <w:t xml:space="preserve"> и </w:t>
      </w:r>
      <w:r w:rsidR="00EE3A9C">
        <w:rPr>
          <w:sz w:val="28"/>
          <w:szCs w:val="28"/>
        </w:rPr>
        <w:t>5</w:t>
      </w:r>
      <w:r>
        <w:rPr>
          <w:sz w:val="28"/>
          <w:szCs w:val="28"/>
        </w:rPr>
        <w:t xml:space="preserve"> курса заочно</w:t>
      </w:r>
      <w:r w:rsidR="00B208F9">
        <w:rPr>
          <w:sz w:val="28"/>
          <w:szCs w:val="28"/>
        </w:rPr>
        <w:t xml:space="preserve">й формы получения образования обучающихся по </w:t>
      </w:r>
      <w:r>
        <w:rPr>
          <w:sz w:val="28"/>
          <w:szCs w:val="28"/>
        </w:rPr>
        <w:t>направлени</w:t>
      </w:r>
      <w:r w:rsidR="00B208F9">
        <w:rPr>
          <w:sz w:val="28"/>
          <w:szCs w:val="28"/>
        </w:rPr>
        <w:t>ю</w:t>
      </w:r>
      <w:r>
        <w:rPr>
          <w:sz w:val="28"/>
          <w:szCs w:val="28"/>
        </w:rPr>
        <w:t xml:space="preserve"> специальности «Спортивно-педагогическая деятельность тренерская работа по боксу»</w:t>
      </w:r>
    </w:p>
    <w:p w:rsidR="00965005" w:rsidRDefault="00965005" w:rsidP="00965005">
      <w:pPr>
        <w:jc w:val="center"/>
        <w:rPr>
          <w:sz w:val="28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9072"/>
      </w:tblGrid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Актуальные вопросы развития бокса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Взаимосвязь физических и психических качеств.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Виды соревнований. Допуск участников к соревнованиям.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D304E">
              <w:rPr>
                <w:sz w:val="28"/>
                <w:szCs w:val="28"/>
              </w:rPr>
              <w:t xml:space="preserve">лияние </w:t>
            </w:r>
            <w:r>
              <w:rPr>
                <w:sz w:val="28"/>
                <w:szCs w:val="28"/>
              </w:rPr>
              <w:t xml:space="preserve">занятий боксом </w:t>
            </w:r>
            <w:r w:rsidRPr="001D304E">
              <w:rPr>
                <w:sz w:val="28"/>
                <w:szCs w:val="28"/>
              </w:rPr>
              <w:t>на организм спортсменов, физические и психические качества.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Влияние на женский организм занятий боксом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Возникновение и развитие бокса в России, Беларуси.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Врачебный контроль и медицинское обеспечение в боксе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Гигиеническое обеспечение подготовки спортсменок.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Действия рефери, жесты, команды.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Жеребьевка на соревнованиях по боксу</w:t>
            </w:r>
            <w:r w:rsidRPr="001D304E"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Задачи спортивной тренировки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Запрещенные действия. Оценка боя судьями вне ринга (традиционная и компьютерная).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Зарождение бокса как вида спорта</w:t>
            </w:r>
            <w:r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Значение научных исследований для достижения</w:t>
            </w:r>
            <w:r>
              <w:rPr>
                <w:sz w:val="28"/>
                <w:szCs w:val="28"/>
              </w:rPr>
              <w:t xml:space="preserve"> высоких результатов в спорте. Работа контрольных научных групп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Индивидуализация спортивной тренировки и соревновательной деятельности боксеров высокой квалификации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Информационное </w:t>
            </w:r>
            <w:r>
              <w:rPr>
                <w:sz w:val="28"/>
                <w:szCs w:val="28"/>
              </w:rPr>
              <w:t xml:space="preserve">и экономическое </w:t>
            </w:r>
            <w:r w:rsidRPr="001D304E">
              <w:rPr>
                <w:sz w:val="28"/>
                <w:szCs w:val="28"/>
              </w:rPr>
              <w:t>обеспечение, популяризация и реклама бокса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История возникновения женского бокса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Классификация спортсменов по возрастным группам, весовым категориям и спортивным разрядом.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Классификация </w:t>
            </w:r>
            <w:r w:rsidRPr="001D304E">
              <w:rPr>
                <w:sz w:val="28"/>
                <w:szCs w:val="28"/>
              </w:rPr>
              <w:t>техник</w:t>
            </w:r>
            <w:r>
              <w:rPr>
                <w:sz w:val="28"/>
                <w:szCs w:val="28"/>
              </w:rPr>
              <w:t>и</w:t>
            </w:r>
            <w:r w:rsidRPr="001D304E">
              <w:rPr>
                <w:sz w:val="28"/>
                <w:szCs w:val="28"/>
              </w:rPr>
              <w:t xml:space="preserve"> бокса</w:t>
            </w:r>
            <w:r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Критерии технического мастерства</w:t>
            </w:r>
            <w:r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Материально-техническое обеспечение тренировочного процесса в боксе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Место психологической подготовки в системе многолетней тренировки боксеров.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Методика написания курсовой работы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Методика </w:t>
            </w:r>
            <w:r>
              <w:rPr>
                <w:sz w:val="28"/>
                <w:szCs w:val="28"/>
              </w:rPr>
              <w:t xml:space="preserve">обучения и </w:t>
            </w:r>
            <w:r w:rsidRPr="001D304E">
              <w:rPr>
                <w:sz w:val="28"/>
                <w:szCs w:val="28"/>
              </w:rPr>
              <w:t xml:space="preserve">совершенствования </w:t>
            </w:r>
            <w:r>
              <w:rPr>
                <w:sz w:val="28"/>
                <w:szCs w:val="28"/>
              </w:rPr>
              <w:t>серий</w:t>
            </w:r>
            <w:r w:rsidRPr="001D304E">
              <w:rPr>
                <w:sz w:val="28"/>
                <w:szCs w:val="28"/>
              </w:rPr>
              <w:t xml:space="preserve"> из двух, трех и более ударов.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Методика обучения технике прямых ударов</w:t>
            </w:r>
            <w:r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Методика проведения учебно-тренировочных занятий, направленных на совершенствование техники боксеров на дальней</w:t>
            </w:r>
            <w:r>
              <w:rPr>
                <w:sz w:val="28"/>
                <w:szCs w:val="28"/>
              </w:rPr>
              <w:t xml:space="preserve"> дистанции.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Методика проведения учебно-тренировочных занятий, направленных на совершенствование техники боксеров на средней дистанции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Методика проведения учебно-тренировочных занятий, </w:t>
            </w:r>
            <w:r w:rsidRPr="001D304E">
              <w:rPr>
                <w:sz w:val="28"/>
                <w:szCs w:val="28"/>
              </w:rPr>
              <w:lastRenderedPageBreak/>
              <w:t>направленных на совершенствование техники боксеров на ближней дистанции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lastRenderedPageBreak/>
              <w:t>Методы научных исследований в боксе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Методы обучения тактическим действиям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Модельные характеристики боксеров высокой квалификации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Научно-методическое обеспечение подготовки боксеров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Обучение основным положениям </w:t>
            </w:r>
            <w:r w:rsidRPr="001D304E">
              <w:rPr>
                <w:sz w:val="28"/>
                <w:szCs w:val="28"/>
              </w:rPr>
              <w:t>боксе</w:t>
            </w:r>
            <w:r>
              <w:rPr>
                <w:sz w:val="28"/>
                <w:szCs w:val="28"/>
              </w:rPr>
              <w:t>ра.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Общая и специальная физическая подготовка, их неразрывное единство.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Объем и интенсивность упражнений</w:t>
            </w:r>
            <w:r>
              <w:rPr>
                <w:sz w:val="28"/>
                <w:szCs w:val="28"/>
              </w:rPr>
              <w:t xml:space="preserve"> как основной показатель нагрузки.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Определение понятий: «классификация», «систематика», «терминология». 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Определение понятия  планирование .Виды планирования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Организационная структура и управление развитием бокса в государственн</w:t>
            </w:r>
            <w:r>
              <w:rPr>
                <w:sz w:val="28"/>
                <w:szCs w:val="28"/>
              </w:rPr>
              <w:t>ых и общественных организациях</w:t>
            </w:r>
            <w:r w:rsidRPr="001D304E">
              <w:rPr>
                <w:sz w:val="28"/>
                <w:szCs w:val="28"/>
              </w:rPr>
              <w:t xml:space="preserve">. 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Организационно-методические особенности подготовки боксеров в системе специализированных учебно-спортивных учреждений, сборных команд городов, областей, Республики Беларусь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Организация работы по боксу в учреждениях высшего образования и учреждениях общего среднего образования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Основные аспекты интеллектуальной подготовки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Основные направления психологической подготовки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Основные положения тактики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Основные принципы обучения в учебно-тренировочном процессе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Основные термины бокса. Международная терминология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Основные </w:t>
            </w:r>
            <w:r>
              <w:rPr>
                <w:sz w:val="28"/>
                <w:szCs w:val="28"/>
              </w:rPr>
              <w:t>фазы выполнения</w:t>
            </w:r>
            <w:r w:rsidRPr="001D304E">
              <w:rPr>
                <w:sz w:val="28"/>
                <w:szCs w:val="28"/>
              </w:rPr>
              <w:t xml:space="preserve"> двигательных действий</w:t>
            </w:r>
            <w:r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Основные </w:t>
            </w:r>
            <w:r>
              <w:rPr>
                <w:sz w:val="28"/>
                <w:szCs w:val="28"/>
              </w:rPr>
              <w:t>этапы</w:t>
            </w:r>
            <w:r w:rsidRPr="001D304E">
              <w:rPr>
                <w:sz w:val="28"/>
                <w:szCs w:val="28"/>
              </w:rPr>
              <w:t xml:space="preserve"> психологической подготовки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и особенности п</w:t>
            </w:r>
            <w:r w:rsidRPr="001D304E">
              <w:rPr>
                <w:sz w:val="28"/>
                <w:szCs w:val="28"/>
              </w:rPr>
              <w:t>сихологическ</w:t>
            </w:r>
            <w:r>
              <w:rPr>
                <w:sz w:val="28"/>
                <w:szCs w:val="28"/>
              </w:rPr>
              <w:t>ой</w:t>
            </w:r>
            <w:r w:rsidRPr="001D304E">
              <w:rPr>
                <w:sz w:val="28"/>
                <w:szCs w:val="28"/>
              </w:rPr>
              <w:t xml:space="preserve"> подготовк</w:t>
            </w:r>
            <w:r>
              <w:rPr>
                <w:sz w:val="28"/>
                <w:szCs w:val="28"/>
              </w:rPr>
              <w:t>и в боксе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Основы построения процесса </w:t>
            </w:r>
            <w:r w:rsidRPr="001D304E">
              <w:rPr>
                <w:sz w:val="28"/>
                <w:szCs w:val="28"/>
              </w:rPr>
              <w:t>спортивной тренировки</w:t>
            </w:r>
            <w:r>
              <w:rPr>
                <w:sz w:val="28"/>
                <w:szCs w:val="28"/>
              </w:rPr>
              <w:t xml:space="preserve"> в боксе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Особенности правил соревнований для юношей</w:t>
            </w:r>
            <w:r>
              <w:rPr>
                <w:sz w:val="28"/>
                <w:szCs w:val="28"/>
              </w:rPr>
              <w:t xml:space="preserve"> и </w:t>
            </w:r>
            <w:r w:rsidRPr="001D304E">
              <w:rPr>
                <w:sz w:val="28"/>
                <w:szCs w:val="28"/>
              </w:rPr>
              <w:t xml:space="preserve"> женщин</w:t>
            </w:r>
            <w:r>
              <w:rPr>
                <w:sz w:val="28"/>
                <w:szCs w:val="28"/>
              </w:rPr>
              <w:t>-боксеров</w:t>
            </w:r>
            <w:r w:rsidRPr="001D304E"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Подготовка тренерских кадров. Секционная работа по боксу в област</w:t>
            </w:r>
            <w:r>
              <w:rPr>
                <w:sz w:val="28"/>
                <w:szCs w:val="28"/>
              </w:rPr>
              <w:t>ных и</w:t>
            </w:r>
            <w:r w:rsidRPr="001D304E">
              <w:rPr>
                <w:sz w:val="28"/>
                <w:szCs w:val="28"/>
              </w:rPr>
              <w:t xml:space="preserve"> город</w:t>
            </w:r>
            <w:r>
              <w:rPr>
                <w:sz w:val="28"/>
                <w:szCs w:val="28"/>
              </w:rPr>
              <w:t>ски</w:t>
            </w:r>
            <w:r w:rsidRPr="001D304E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центрах</w:t>
            </w:r>
            <w:r w:rsidRPr="001D304E">
              <w:rPr>
                <w:sz w:val="28"/>
                <w:szCs w:val="28"/>
              </w:rPr>
              <w:t>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Познание теоретических основ спортивной тренировки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Понятие </w:t>
            </w:r>
            <w:r>
              <w:rPr>
                <w:sz w:val="28"/>
                <w:szCs w:val="28"/>
              </w:rPr>
              <w:t xml:space="preserve">спортивного </w:t>
            </w:r>
            <w:r w:rsidRPr="001D304E">
              <w:rPr>
                <w:sz w:val="28"/>
                <w:szCs w:val="28"/>
              </w:rPr>
              <w:t>отбора</w:t>
            </w:r>
            <w:r>
              <w:rPr>
                <w:sz w:val="28"/>
                <w:szCs w:val="28"/>
              </w:rPr>
              <w:t xml:space="preserve"> и его этапы</w:t>
            </w:r>
            <w:r w:rsidRPr="001D304E">
              <w:rPr>
                <w:sz w:val="28"/>
                <w:szCs w:val="28"/>
              </w:rPr>
              <w:t xml:space="preserve">. 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Последовательность в обучении техническим и тактическим действиям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Права и обязанности участников, секундантов, </w:t>
            </w:r>
            <w:r>
              <w:rPr>
                <w:sz w:val="28"/>
                <w:szCs w:val="28"/>
              </w:rPr>
              <w:t xml:space="preserve">тренеров и </w:t>
            </w:r>
            <w:r w:rsidRPr="001D304E">
              <w:rPr>
                <w:sz w:val="28"/>
                <w:szCs w:val="28"/>
              </w:rPr>
              <w:t>представителей.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Принципы совершенствования спортивного мастерства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Принципы спортивной тренировки в боксе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Проблемы и перспективы отбора.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Санитарно-гигиенические нормы и требования к местам занятий.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Соблюдение правил </w:t>
            </w:r>
            <w:r>
              <w:rPr>
                <w:sz w:val="28"/>
                <w:szCs w:val="28"/>
              </w:rPr>
              <w:t>техники безопасности</w:t>
            </w:r>
            <w:r w:rsidRPr="001D304E">
              <w:rPr>
                <w:sz w:val="28"/>
                <w:szCs w:val="28"/>
              </w:rPr>
              <w:t xml:space="preserve"> в процессе занятий.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Совершенствование комбинированных действий, комбинаций ударов, защит в атаке и контратаке.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lastRenderedPageBreak/>
              <w:t>Совершенствование подготовительных, атакующих, контратакующих и защитных действий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Совершенствование спортивного мастерства с учетом факторов функциональной асимметрии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Совершенствование техники </w:t>
            </w:r>
            <w:r>
              <w:rPr>
                <w:sz w:val="28"/>
                <w:szCs w:val="28"/>
              </w:rPr>
              <w:t>контратакующих</w:t>
            </w:r>
            <w:r w:rsidRPr="001D304E">
              <w:rPr>
                <w:sz w:val="28"/>
                <w:szCs w:val="28"/>
              </w:rPr>
              <w:t xml:space="preserve"> ударов.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Содержание и место тактической подготовки в системе тренировки боксеров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Содержание профессионально-педагогической деятельности тренера по боксу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Содержание работы Общественного объединения «Белорусская федерация бокса». Международные связи федерации бокса.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Соотношение объемов общей и специальной физической подготовки на различных этапах.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Специальная физическая подготовка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и м</w:t>
            </w:r>
            <w:r w:rsidRPr="001D304E">
              <w:rPr>
                <w:sz w:val="28"/>
                <w:szCs w:val="28"/>
              </w:rPr>
              <w:t>етоды развития физических качеств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Структура атакующ</w:t>
            </w:r>
            <w:r>
              <w:rPr>
                <w:sz w:val="28"/>
                <w:szCs w:val="28"/>
              </w:rPr>
              <w:t>их</w:t>
            </w:r>
            <w:r w:rsidRPr="001D304E">
              <w:rPr>
                <w:sz w:val="28"/>
                <w:szCs w:val="28"/>
              </w:rPr>
              <w:t xml:space="preserve"> действи</w:t>
            </w:r>
            <w:r>
              <w:rPr>
                <w:sz w:val="28"/>
                <w:szCs w:val="28"/>
              </w:rPr>
              <w:t>й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Структура </w:t>
            </w:r>
            <w:r>
              <w:rPr>
                <w:sz w:val="28"/>
                <w:szCs w:val="28"/>
              </w:rPr>
              <w:t xml:space="preserve">и особенности </w:t>
            </w:r>
            <w:r w:rsidRPr="001D304E">
              <w:rPr>
                <w:sz w:val="28"/>
                <w:szCs w:val="28"/>
              </w:rPr>
              <w:t>соревновательной деятельности (цель-средство-результат).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Структура и типы макроциклов тренировки в боксе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Структура и типы </w:t>
            </w:r>
            <w:proofErr w:type="spellStart"/>
            <w:r w:rsidRPr="001D304E">
              <w:rPr>
                <w:sz w:val="28"/>
                <w:szCs w:val="28"/>
              </w:rPr>
              <w:t>мезоциклов</w:t>
            </w:r>
            <w:proofErr w:type="spellEnd"/>
            <w:r w:rsidRPr="001D304E">
              <w:rPr>
                <w:sz w:val="28"/>
                <w:szCs w:val="28"/>
              </w:rPr>
              <w:t xml:space="preserve">  тренировки в боксе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Структура и типы микроциклов тренировки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Структура процесса начального обучения боксу 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Структура тренировочного занятия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Структура физических качеств у боксеров на начальном этапе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Структура физических качеств у боксеров на этапе высшего спортивного мастерства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 xml:space="preserve">Сущность бокса, его место в системе физического воспитания, </w:t>
            </w:r>
            <w:r>
              <w:rPr>
                <w:sz w:val="28"/>
                <w:szCs w:val="28"/>
              </w:rPr>
              <w:t xml:space="preserve">как средство </w:t>
            </w:r>
            <w:r w:rsidRPr="001D304E">
              <w:rPr>
                <w:sz w:val="28"/>
                <w:szCs w:val="28"/>
              </w:rPr>
              <w:t>подготовк</w:t>
            </w:r>
            <w:r>
              <w:rPr>
                <w:sz w:val="28"/>
                <w:szCs w:val="28"/>
              </w:rPr>
              <w:t>и</w:t>
            </w:r>
            <w:r w:rsidRPr="001D304E">
              <w:rPr>
                <w:sz w:val="28"/>
                <w:szCs w:val="28"/>
              </w:rPr>
              <w:t xml:space="preserve"> всесторонне развит</w:t>
            </w:r>
            <w:r>
              <w:rPr>
                <w:sz w:val="28"/>
                <w:szCs w:val="28"/>
              </w:rPr>
              <w:t>ой</w:t>
            </w:r>
            <w:r w:rsidRPr="001D304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личности</w:t>
            </w:r>
            <w:r w:rsidRPr="001D304E">
              <w:rPr>
                <w:sz w:val="28"/>
                <w:szCs w:val="28"/>
              </w:rPr>
              <w:t>. Прикладное значение бокса.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Тактическая установка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Тактические действия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Тактические приемы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Тестирование в боксе</w:t>
            </w:r>
            <w:r w:rsidRPr="001D304E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1D304E">
              <w:rPr>
                <w:sz w:val="28"/>
                <w:szCs w:val="28"/>
              </w:rPr>
              <w:t>Контрольно-нормативные показатели тестов для групп различного возраста.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Управление тренировочным процессом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Успехи советских, российских, белорусских боксеров на международном ринге.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Физическая подготовка спортсмена – основа спортивного мастерства в боксе.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Форма одежды спортсменов в соответствии с требованиями в условиях тренировки и соревнований.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</w:t>
            </w:r>
            <w:r w:rsidRPr="001D304E">
              <w:rPr>
                <w:sz w:val="28"/>
                <w:szCs w:val="28"/>
              </w:rPr>
              <w:t>ндивидуальн</w:t>
            </w:r>
            <w:r>
              <w:rPr>
                <w:sz w:val="28"/>
                <w:szCs w:val="28"/>
              </w:rPr>
              <w:t>ой</w:t>
            </w:r>
            <w:r w:rsidRPr="001D304E">
              <w:rPr>
                <w:sz w:val="28"/>
                <w:szCs w:val="28"/>
              </w:rPr>
              <w:t xml:space="preserve"> манер</w:t>
            </w:r>
            <w:r>
              <w:rPr>
                <w:sz w:val="28"/>
                <w:szCs w:val="28"/>
              </w:rPr>
              <w:t>ы</w:t>
            </w:r>
            <w:r w:rsidRPr="001D304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ведения </w:t>
            </w:r>
            <w:r w:rsidRPr="001D304E">
              <w:rPr>
                <w:sz w:val="28"/>
                <w:szCs w:val="28"/>
              </w:rPr>
              <w:t>боя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Формула ведения боя.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Формы занятий в учебно-тренировочном процессе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Формы организации занятий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Формы организации учебно-тренировочной работы в секциях бокса по месту жительства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lastRenderedPageBreak/>
              <w:t>Формы тактики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Функциональные особенности организма детей различного возраста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Характеристика основных разделов техники бокса.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Эволюция правил соревнований.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Экономическое обеспечение в учебно-тренировочной и соревновательной деятельности в боксе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Этапы развития бокса в Республике Беларусь. Достижения белорусских боксеров и тренеров.</w:t>
            </w:r>
          </w:p>
        </w:tc>
      </w:tr>
      <w:tr w:rsidR="00EE3A9C" w:rsidRPr="001D304E" w:rsidTr="0005194B">
        <w:trPr>
          <w:jc w:val="center"/>
        </w:trPr>
        <w:tc>
          <w:tcPr>
            <w:tcW w:w="9072" w:type="dxa"/>
          </w:tcPr>
          <w:p w:rsidR="00EE3A9C" w:rsidRPr="001D304E" w:rsidRDefault="00EE3A9C" w:rsidP="00EE3A9C">
            <w:pPr>
              <w:pStyle w:val="a3"/>
              <w:numPr>
                <w:ilvl w:val="0"/>
                <w:numId w:val="4"/>
              </w:numPr>
              <w:ind w:left="0" w:firstLine="0"/>
              <w:jc w:val="both"/>
              <w:rPr>
                <w:sz w:val="28"/>
                <w:szCs w:val="28"/>
              </w:rPr>
            </w:pPr>
            <w:r w:rsidRPr="001D304E">
              <w:rPr>
                <w:sz w:val="28"/>
                <w:szCs w:val="28"/>
              </w:rPr>
              <w:t>Этапы технической подготовки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965005" w:rsidRDefault="00965005" w:rsidP="00965005">
      <w:pPr>
        <w:jc w:val="center"/>
        <w:rPr>
          <w:sz w:val="28"/>
          <w:szCs w:val="28"/>
        </w:rPr>
      </w:pPr>
    </w:p>
    <w:p w:rsidR="00965005" w:rsidRDefault="00965005" w:rsidP="00965005">
      <w:pPr>
        <w:rPr>
          <w:sz w:val="28"/>
          <w:szCs w:val="28"/>
        </w:rPr>
      </w:pPr>
      <w:r>
        <w:rPr>
          <w:sz w:val="28"/>
          <w:szCs w:val="28"/>
        </w:rPr>
        <w:t>Утверждены на заседании кафедры протокол № 0</w:t>
      </w:r>
      <w:r w:rsidR="00A36E58">
        <w:rPr>
          <w:sz w:val="28"/>
          <w:szCs w:val="28"/>
        </w:rPr>
        <w:t>4</w:t>
      </w:r>
      <w:r>
        <w:rPr>
          <w:sz w:val="28"/>
          <w:szCs w:val="28"/>
        </w:rPr>
        <w:t xml:space="preserve"> от </w:t>
      </w:r>
      <w:r w:rsidR="001C1753">
        <w:rPr>
          <w:sz w:val="28"/>
          <w:szCs w:val="28"/>
        </w:rPr>
        <w:t>0</w:t>
      </w:r>
      <w:r w:rsidR="00A36E58">
        <w:rPr>
          <w:sz w:val="28"/>
          <w:szCs w:val="28"/>
        </w:rPr>
        <w:t>6</w:t>
      </w:r>
      <w:r w:rsidR="001C1753">
        <w:rPr>
          <w:sz w:val="28"/>
          <w:szCs w:val="28"/>
        </w:rPr>
        <w:t>.1</w:t>
      </w:r>
      <w:r w:rsidR="00A36E58">
        <w:rPr>
          <w:sz w:val="28"/>
          <w:szCs w:val="28"/>
        </w:rPr>
        <w:t>1</w:t>
      </w:r>
      <w:r>
        <w:rPr>
          <w:sz w:val="28"/>
          <w:szCs w:val="28"/>
        </w:rPr>
        <w:t>.201</w:t>
      </w:r>
      <w:r w:rsidR="00A36E58">
        <w:rPr>
          <w:sz w:val="28"/>
          <w:szCs w:val="28"/>
        </w:rPr>
        <w:t>9</w:t>
      </w:r>
    </w:p>
    <w:p w:rsidR="001C1753" w:rsidRDefault="001C1753" w:rsidP="00965005">
      <w:pPr>
        <w:rPr>
          <w:sz w:val="28"/>
          <w:szCs w:val="28"/>
        </w:rPr>
      </w:pPr>
    </w:p>
    <w:p w:rsidR="00965005" w:rsidRPr="00965005" w:rsidRDefault="00965005" w:rsidP="00965005">
      <w:pPr>
        <w:rPr>
          <w:sz w:val="28"/>
          <w:szCs w:val="28"/>
        </w:rPr>
      </w:pPr>
      <w:bookmarkStart w:id="0" w:name="_GoBack"/>
      <w:bookmarkEnd w:id="0"/>
    </w:p>
    <w:sectPr w:rsidR="00965005" w:rsidRPr="00965005" w:rsidSect="001C175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E5688"/>
    <w:multiLevelType w:val="multilevel"/>
    <w:tmpl w:val="069600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BD1565"/>
    <w:multiLevelType w:val="hybridMultilevel"/>
    <w:tmpl w:val="069600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021BEC"/>
    <w:multiLevelType w:val="hybridMultilevel"/>
    <w:tmpl w:val="C0D8C7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84C8D"/>
    <w:multiLevelType w:val="hybridMultilevel"/>
    <w:tmpl w:val="21CE3378"/>
    <w:lvl w:ilvl="0" w:tplc="CA88629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005"/>
    <w:rsid w:val="00064B79"/>
    <w:rsid w:val="00114304"/>
    <w:rsid w:val="00164E0F"/>
    <w:rsid w:val="001C1753"/>
    <w:rsid w:val="002371C3"/>
    <w:rsid w:val="002561CD"/>
    <w:rsid w:val="00274A5E"/>
    <w:rsid w:val="004E0CB6"/>
    <w:rsid w:val="00542698"/>
    <w:rsid w:val="00783978"/>
    <w:rsid w:val="008F56D6"/>
    <w:rsid w:val="008F705F"/>
    <w:rsid w:val="00965005"/>
    <w:rsid w:val="00A36E58"/>
    <w:rsid w:val="00AD00D3"/>
    <w:rsid w:val="00B208F9"/>
    <w:rsid w:val="00E2535A"/>
    <w:rsid w:val="00E606F8"/>
    <w:rsid w:val="00EE3A9C"/>
    <w:rsid w:val="00F863D9"/>
    <w:rsid w:val="00FB74AD"/>
    <w:rsid w:val="00FC3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3CDA3F"/>
  <w15:docId w15:val="{4769817D-8A4F-4729-86C2-824D60B6A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00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005"/>
    <w:pPr>
      <w:ind w:left="720"/>
      <w:contextualSpacing/>
    </w:pPr>
  </w:style>
  <w:style w:type="character" w:customStyle="1" w:styleId="2">
    <w:name w:val="Основной текст2"/>
    <w:basedOn w:val="a0"/>
    <w:rsid w:val="00B208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0pt">
    <w:name w:val="Основной текст + Полужирный;Интервал 0 pt"/>
    <w:basedOn w:val="a0"/>
    <w:rsid w:val="00B208F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a4">
    <w:name w:val="Основной текст_"/>
    <w:basedOn w:val="a0"/>
    <w:link w:val="3"/>
    <w:rsid w:val="00B208F9"/>
    <w:rPr>
      <w:rFonts w:ascii="Times New Roman" w:eastAsia="Times New Roman" w:hAnsi="Times New Roman" w:cs="Times New Roman"/>
      <w:spacing w:val="5"/>
      <w:shd w:val="clear" w:color="auto" w:fill="FFFFFF"/>
    </w:rPr>
  </w:style>
  <w:style w:type="paragraph" w:customStyle="1" w:styleId="3">
    <w:name w:val="Основной текст3"/>
    <w:basedOn w:val="a"/>
    <w:link w:val="a4"/>
    <w:rsid w:val="00B208F9"/>
    <w:pPr>
      <w:widowControl w:val="0"/>
      <w:shd w:val="clear" w:color="auto" w:fill="FFFFFF"/>
      <w:spacing w:after="600" w:line="322" w:lineRule="exact"/>
      <w:jc w:val="center"/>
    </w:pPr>
    <w:rPr>
      <w:spacing w:val="5"/>
      <w:sz w:val="22"/>
      <w:szCs w:val="22"/>
      <w:lang w:eastAsia="en-US"/>
    </w:rPr>
  </w:style>
  <w:style w:type="paragraph" w:styleId="20">
    <w:name w:val="Body Text Indent 2"/>
    <w:basedOn w:val="a"/>
    <w:link w:val="21"/>
    <w:rsid w:val="00114304"/>
    <w:pPr>
      <w:ind w:firstLine="709"/>
      <w:jc w:val="both"/>
    </w:pPr>
    <w:rPr>
      <w:color w:val="000000"/>
      <w:spacing w:val="2"/>
      <w:sz w:val="28"/>
      <w:szCs w:val="20"/>
    </w:rPr>
  </w:style>
  <w:style w:type="character" w:customStyle="1" w:styleId="21">
    <w:name w:val="Основной текст с отступом 2 Знак"/>
    <w:basedOn w:val="a0"/>
    <w:link w:val="20"/>
    <w:rsid w:val="00114304"/>
    <w:rPr>
      <w:rFonts w:ascii="Times New Roman" w:eastAsia="Times New Roman" w:hAnsi="Times New Roman" w:cs="Times New Roman"/>
      <w:color w:val="000000"/>
      <w:spacing w:val="2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8397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3978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EE3A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bgufk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box</dc:creator>
  <cp:keywords/>
  <dc:description/>
  <cp:lastModifiedBy>Marina</cp:lastModifiedBy>
  <cp:revision>4</cp:revision>
  <cp:lastPrinted>2017-03-21T13:43:00Z</cp:lastPrinted>
  <dcterms:created xsi:type="dcterms:W3CDTF">2017-03-21T13:43:00Z</dcterms:created>
  <dcterms:modified xsi:type="dcterms:W3CDTF">2020-04-03T09:57:00Z</dcterms:modified>
</cp:coreProperties>
</file>